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275C7F80" w:rsidR="009F0AC7" w:rsidRPr="00745CD7" w:rsidRDefault="00745CD7" w:rsidP="009E3791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szCs w:val="24"/>
          <w:b/>
          <w:rFonts w:ascii="Brandon Grotesque Office Light" w:hAnsi="Brandon Grotesque Office Light"/>
        </w:rPr>
        <w:t xml:space="preserve">THE NEXT LEVEL IN ENERGY-EFFICIENT TEMPERATURE CONTROL</w:t>
        <w:br/>
        <w:t xml:space="preserve">LAUDA presents new Ultracool circulation chillers from -10 to 35 °C according to the Ecodesign Directive</w:t>
      </w:r>
    </w:p>
    <w:p w14:paraId="3CCE73E0" w14:textId="77777777" w:rsidR="00C456FA" w:rsidRPr="00671970" w:rsidRDefault="00C456FA" w:rsidP="00C456FA">
      <w:pPr>
        <w:rPr>
          <w:rFonts w:ascii="Brandon Grotesque Office Light" w:hAnsi="Brandon Grotesque Office Light"/>
          <w:sz w:val="16"/>
        </w:rPr>
      </w:pPr>
    </w:p>
    <w:p w14:paraId="313A8E14" w14:textId="03ED0FAB" w:rsidR="008C1883" w:rsidRPr="00671970" w:rsidRDefault="00AB5252" w:rsidP="006D3CB5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Lauda-Königshofen, 13 November 2019 – </w:t>
      </w:r>
      <w:bookmarkStart w:id="0" w:name="_Hlk25929057"/>
      <w:r>
        <w:t xml:space="preserve">LAUDA, the world market leader in precise temperature control, presents a new generation of ultra-modern circulation chillers of the Ultracool series</w:t>
      </w:r>
      <w:r>
        <w:rPr>
          <w:rFonts w:ascii="Brandon Grotesque Office Light" w:hAnsi="Brandon Grotesque Office Light"/>
        </w:rPr>
        <w:t xml:space="preserve"> </w:t>
      </w:r>
      <w:bookmarkStart w:id="2" w:name="_Hlk25921252"/>
      <w:r>
        <w:rPr>
          <w:rFonts w:ascii="Brandon Grotesque Office Light" w:hAnsi="Brandon Grotesque Office Light"/>
        </w:rPr>
        <w:t xml:space="preserve">which have been developed with a focus on energy efficiency and in compliance with the European Ecodesign Directive.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 has also set new standards in the digitalization of temperature control processes as a result of the integrated web server, which permits control via mobile devices, as well as the connection to the LAUDA Cloud.</w:t>
      </w:r>
      <w:r>
        <w:rPr>
          <w:rFonts w:ascii="Brandon Grotesque Office Light" w:hAnsi="Brandon Grotesque Office Light"/>
        </w:rPr>
        <w:t xml:space="preserve"> </w:t>
      </w:r>
      <w:bookmarkEnd w:id="2"/>
      <w:bookmarkEnd w:id="0"/>
      <w:r>
        <w:rPr>
          <w:rFonts w:ascii="Brandon Grotesque Office Light" w:hAnsi="Brandon Grotesque Office Light"/>
        </w:rPr>
        <w:t xml:space="preserve">Industrial circulation chillers are often used in continuous operation.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They cool applications used e.g. in the printing industry, machine and plant construction and metal working.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Companies are increasingly focusing on energy-saving and sustainable measures as part of the energy revolution; the need for </w:t>
      </w:r>
      <w:bookmarkStart w:id="3" w:name="_Hlk25921184"/>
      <w:r>
        <w:rPr>
          <w:rFonts w:ascii="Brandon Grotesque Office Light" w:hAnsi="Brandon Grotesque Office Light"/>
        </w:rPr>
        <w:t xml:space="preserve">energy-efficient options to control the temperature of industrial processes </w:t>
      </w:r>
      <w:bookmarkEnd w:id="3"/>
      <w:r>
        <w:rPr>
          <w:rFonts w:ascii="Brandon Grotesque Office Light" w:hAnsi="Brandon Grotesque Office Light"/>
        </w:rPr>
        <w:t xml:space="preserve">is also constantly increasing.</w:t>
      </w:r>
      <w:bookmarkStart w:id="4" w:name="_Hlk23407300"/>
    </w:p>
    <w:bookmarkEnd w:id="4"/>
    <w:p w14:paraId="42694DFA" w14:textId="77777777" w:rsidR="00DE409E" w:rsidRPr="00671970" w:rsidRDefault="00DE409E" w:rsidP="006D3CB5">
      <w:pPr>
        <w:rPr>
          <w:rFonts w:ascii="Brandon Grotesque Office Light" w:hAnsi="Brandon Grotesque Office Light"/>
        </w:rPr>
      </w:pPr>
    </w:p>
    <w:p w14:paraId="0784B344" w14:textId="77777777" w:rsidR="008E0F31" w:rsidRPr="00671970" w:rsidRDefault="008E0F31" w:rsidP="008E0F31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Ultracool circulation chillers with an energy saving of up to 50 percent</w:t>
      </w:r>
    </w:p>
    <w:p w14:paraId="0A32C241" w14:textId="15A4B5FF" w:rsidR="00070D1D" w:rsidRPr="00671970" w:rsidRDefault="008E0F31" w:rsidP="00070D1D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The new LAUDA Ultracool circulation chillers have been developed in compliance with the European Ecodesign Directive 2009/125/EC, in order to meet customers' requirements for energy- and resource-saving products.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Directive defines limit values for energy efficiency which process circulation chillers must fulfill.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This turns the new Ultracool devices into extremely efficient industrial circulation chillers.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design allows energy costs to be reduced by up to 50 percent depending on the operating conditions compared with conventional chillers which are not Ecodesign-compliant.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This not only reduces operating costs but also provides payback times of less than one year.</w:t>
      </w:r>
    </w:p>
    <w:p w14:paraId="79FDF75E" w14:textId="0409E214" w:rsidR="008E0F31" w:rsidRPr="00671970" w:rsidRDefault="008E0F31" w:rsidP="008E0F31">
      <w:pPr>
        <w:rPr>
          <w:rFonts w:ascii="Brandon Grotesque Office Light" w:hAnsi="Brandon Grotesque Office Light"/>
        </w:rPr>
      </w:pPr>
    </w:p>
    <w:p w14:paraId="760A4531" w14:textId="3E612B7F" w:rsidR="006A2104" w:rsidRPr="00671970" w:rsidRDefault="005C312F" w:rsidP="006A2104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Ultracool: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Prepared for Industry 4.0</w:t>
      </w:r>
      <w:r>
        <w:rPr>
          <w:b/>
          <w:rFonts w:ascii="Brandon Grotesque Office Light" w:hAnsi="Brandon Grotesque Office Light"/>
        </w:rPr>
        <w:t xml:space="preserve"> </w:t>
      </w:r>
    </w:p>
    <w:p w14:paraId="573D7464" w14:textId="6F69C578" w:rsidR="006A2104" w:rsidRPr="00671970" w:rsidRDefault="006A2104" w:rsidP="006A2104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The new circulation chillers are equipped with an LCD remote control with a cable connection as standard.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An Ethernet interface for connection to a computer or local network (LAN) is also integrated as standard.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In addition, the intelligent connectivity concept of the new Ultracool circulation chillers provides flexible operating options.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For example, the Ultracool devices can be controlled by means of a web server via a PC or even mobile devices - an Internet connection is not necessary.</w:t>
      </w:r>
      <w:r>
        <w:rPr>
          <w:rFonts w:ascii="Brandon Grotesque Office Light" w:hAnsi="Brandon Grotesque Office Light"/>
        </w:rPr>
        <w:t xml:space="preserve"> </w:t>
      </w:r>
      <w:bookmarkStart w:id="5" w:name="_Hlk25921319"/>
      <w:r>
        <w:rPr>
          <w:rFonts w:ascii="Brandon Grotesque Office Light" w:hAnsi="Brandon Grotesque Office Light"/>
        </w:rPr>
        <w:t xml:space="preserve">The new LAUDA Ultracool circulation chillers are also among the first devices from the world market leader in temperature control technology to be connected to the LAUDA Cloud.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This enables data exchange and monitoring from any computer with an Internet connection – irrespective of the location.</w:t>
      </w:r>
      <w:bookmarkEnd w:id="5"/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 will systematically expand its Cloud offer from 2020 onwards and offer services such as predictive maintenance to avoid downtimes.</w:t>
      </w:r>
    </w:p>
    <w:p w14:paraId="6BA6F6A5" w14:textId="77777777" w:rsidR="006A2104" w:rsidRPr="00671970" w:rsidRDefault="006A2104" w:rsidP="008E0F31">
      <w:pPr>
        <w:rPr>
          <w:rFonts w:ascii="Brandon Grotesque Office Light" w:hAnsi="Brandon Grotesque Office Light"/>
        </w:rPr>
      </w:pPr>
    </w:p>
    <w:p w14:paraId="51EB2D56" w14:textId="144484E0" w:rsidR="00DF0884" w:rsidRPr="00671970" w:rsidRDefault="00DF0884" w:rsidP="008E0F31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Ready for any customer requirement</w:t>
      </w:r>
    </w:p>
    <w:p w14:paraId="72ADD10A" w14:textId="46F85DE3" w:rsidR="00657567" w:rsidRPr="00671970" w:rsidRDefault="00B06E39" w:rsidP="006B56AD">
      <w:pPr>
        <w:spacing w:after="160" w:line="259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Ultracool circulation chillers cool precisely in an extended operating temperature range from -10 to 35 °C with a temperature stability of ±0.5 K. The protection class IP 54 allows outdoor installation, and fan control as standard guarantees operation at ambient temperatures down to -15 °C and reduces noise emission.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 has been able to reduce the footprint in comparison with equivalent previous models.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All the new LAUDA Ultracool circulation chillers can be optimized for any customer-specific requirement thanks to numerous options such as speed-controlled pumps or flow meters.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bi-frequency power supply (50/60 Hz) enables worldwide use.</w:t>
      </w:r>
    </w:p>
    <w:p w14:paraId="009C1BAF" w14:textId="77777777" w:rsidR="008E0F31" w:rsidRPr="00671970" w:rsidRDefault="008E0F31" w:rsidP="006D3CB5">
      <w:pPr>
        <w:rPr>
          <w:rFonts w:ascii="Brandon Grotesque Office Light" w:hAnsi="Brandon Grotesque Office Light"/>
        </w:rPr>
      </w:pPr>
    </w:p>
    <w:p w14:paraId="7FDEACB0" w14:textId="77777777" w:rsidR="008E0F31" w:rsidRPr="00671970" w:rsidRDefault="008E0F31" w:rsidP="006D3CB5">
      <w:pPr>
        <w:rPr>
          <w:rFonts w:ascii="Brandon Grotesque Office Light" w:hAnsi="Brandon Grotesque Office Light"/>
        </w:rPr>
      </w:pPr>
    </w:p>
    <w:p w14:paraId="70462487" w14:textId="77777777" w:rsidR="008C1883" w:rsidRPr="00671970" w:rsidRDefault="008C1883" w:rsidP="008C1883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About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DF453AA" w14:textId="77777777" w:rsidR="008C1883" w:rsidRPr="00671970" w:rsidRDefault="008C1883" w:rsidP="008C1883">
      <w:pPr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We are LAUDA - the world leader in precise temperature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Our constant temperature equipment and heating and cooling systems are at the heart of many applications.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As a complete one-stop supplier, we guarantee the optimum temperature in research, production and quality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are your reliable partner, particularly in the fields of automotive, chemical/pharma, semiconductor and laboratory/medical technologies.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have been inspiring our customers for more than 60 years with our competent mentoring and innovative, environmentally-friendly concepts - new every day and all over the world.</w:t>
      </w:r>
    </w:p>
    <w:p w14:paraId="19C7CF3F" w14:textId="77777777" w:rsidR="008C1883" w:rsidRPr="00671970" w:rsidRDefault="008C1883" w:rsidP="006D3CB5">
      <w:pPr>
        <w:rPr>
          <w:rFonts w:ascii="Brandon Grotesque Office Light" w:hAnsi="Brandon Grotesque Office Light"/>
        </w:rPr>
      </w:pPr>
    </w:p>
    <w:p w14:paraId="2166653A" w14:textId="77777777" w:rsidR="008C1883" w:rsidRPr="00671970" w:rsidRDefault="008C1883" w:rsidP="006D3CB5">
      <w:pPr>
        <w:rPr>
          <w:rFonts w:ascii="Brandon Grotesque Office Light" w:hAnsi="Brandon Grotesque Office Light"/>
        </w:rPr>
      </w:pPr>
    </w:p>
    <w:p w14:paraId="7CE431F2" w14:textId="595CFCF6" w:rsidR="00854092" w:rsidRPr="00671970" w:rsidRDefault="000D4F92" w:rsidP="006D3CB5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Figure 1: pic_LAUDA_Ultracool_19-10-29_rho.jpg</w:t>
      </w:r>
    </w:p>
    <w:p w14:paraId="4237E1A0" w14:textId="5EF25B5B" w:rsidR="0034173E" w:rsidRPr="00671970" w:rsidRDefault="00854092" w:rsidP="006D3CB5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Ultracool circulation chillers can be controlled by means of a web server via a PC or even mobile devices.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devices are also connected to the LAUDA Cloud.</w:t>
      </w:r>
    </w:p>
    <w:p w14:paraId="0ACA7D76" w14:textId="77777777" w:rsidR="0034173E" w:rsidRPr="00671970" w:rsidRDefault="0034173E" w:rsidP="006D3CB5">
      <w:pPr>
        <w:rPr>
          <w:rFonts w:ascii="Brandon Grotesque Office Light" w:hAnsi="Brandon Grotesque Office Light"/>
        </w:rPr>
      </w:pPr>
    </w:p>
    <w:p w14:paraId="28D59E35" w14:textId="77777777" w:rsidR="000D4F92" w:rsidRPr="00671970" w:rsidRDefault="000D4F92" w:rsidP="006D3CB5">
      <w:pPr>
        <w:rPr>
          <w:rFonts w:ascii="Brandon Grotesque Office Light" w:hAnsi="Brandon Grotesque Office Light"/>
        </w:rPr>
      </w:pPr>
    </w:p>
    <w:p w14:paraId="162A8BCD" w14:textId="77777777" w:rsidR="00564FD0" w:rsidRPr="00671970" w:rsidRDefault="00564FD0" w:rsidP="006D3CB5">
      <w:pPr>
        <w:rPr>
          <w:rFonts w:ascii="Brandon Grotesque Office Light" w:hAnsi="Brandon Grotesque Office Light"/>
        </w:rPr>
      </w:pPr>
    </w:p>
    <w:p w14:paraId="546C71E2" w14:textId="77777777" w:rsidR="00C456FA" w:rsidRPr="00671970" w:rsidRDefault="00C456FA" w:rsidP="00C456FA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direct contact details</w:t>
        <w:br/>
      </w:r>
      <w:r>
        <w:rPr>
          <w:rFonts w:ascii="Brandon Grotesque Office Light" w:hAnsi="Brandon Grotesque Office Light"/>
        </w:rPr>
        <w:t xml:space="preserve">ROBERT HORN</w:t>
      </w:r>
    </w:p>
    <w:p w14:paraId="5F59CE15" w14:textId="77777777" w:rsidR="00C456FA" w:rsidRPr="00671970" w:rsidRDefault="00C456FA" w:rsidP="00C456FA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Online and Content Manager</w:t>
      </w:r>
    </w:p>
    <w:p w14:paraId="1343D373" w14:textId="6DD8F9C3" w:rsidR="00C456FA" w:rsidRPr="00671970" w:rsidRDefault="00E304A9" w:rsidP="00C456FA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 + 49 (0) 9343 503-162</w:t>
      </w:r>
    </w:p>
    <w:p w14:paraId="2C1391C2" w14:textId="77777777" w:rsidR="00C456FA" w:rsidRPr="00671970" w:rsidRDefault="00A36BED" w:rsidP="00C456FA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05CB950C" w14:textId="77777777" w:rsidR="008F6BA4" w:rsidRPr="00671970" w:rsidRDefault="000A59E1" w:rsidP="00E816F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  <w:br/>
        <w:t xml:space="preserve">www.lauda.de</w:t>
      </w:r>
    </w:p>
    <w:sectPr w:rsidR="008F6BA4" w:rsidRPr="00671970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4849"/>
    <w:multiLevelType w:val="hybridMultilevel"/>
    <w:tmpl w:val="F7C8541A"/>
    <w:lvl w:ilvl="0" w:tplc="6D282636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38BA"/>
    <w:multiLevelType w:val="hybridMultilevel"/>
    <w:tmpl w:val="CF601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C54"/>
    <w:multiLevelType w:val="hybridMultilevel"/>
    <w:tmpl w:val="E25C9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641D"/>
    <w:multiLevelType w:val="hybridMultilevel"/>
    <w:tmpl w:val="FBB86F20"/>
    <w:lvl w:ilvl="0" w:tplc="6D282636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529B3"/>
    <w:multiLevelType w:val="hybridMultilevel"/>
    <w:tmpl w:val="D40A0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dirty" w:grammar="dirty"/>
  <w:defaultTabStop w:val="709"/>
  <w:autoHyphenation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52C3"/>
    <w:rsid w:val="00007517"/>
    <w:rsid w:val="000106F6"/>
    <w:rsid w:val="000131DE"/>
    <w:rsid w:val="00016E71"/>
    <w:rsid w:val="00017CDD"/>
    <w:rsid w:val="0002210C"/>
    <w:rsid w:val="00032C1E"/>
    <w:rsid w:val="00035E67"/>
    <w:rsid w:val="00036288"/>
    <w:rsid w:val="00037A5A"/>
    <w:rsid w:val="00043694"/>
    <w:rsid w:val="000502B9"/>
    <w:rsid w:val="00052155"/>
    <w:rsid w:val="0005238D"/>
    <w:rsid w:val="0005509D"/>
    <w:rsid w:val="00056EDB"/>
    <w:rsid w:val="000636E9"/>
    <w:rsid w:val="00063F58"/>
    <w:rsid w:val="00070D1D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7FB5"/>
    <w:rsid w:val="000C12B8"/>
    <w:rsid w:val="000C1ABD"/>
    <w:rsid w:val="000C5201"/>
    <w:rsid w:val="000C7AE0"/>
    <w:rsid w:val="000D1EB2"/>
    <w:rsid w:val="000D29EE"/>
    <w:rsid w:val="000D448E"/>
    <w:rsid w:val="000D4F92"/>
    <w:rsid w:val="000D6912"/>
    <w:rsid w:val="000F2651"/>
    <w:rsid w:val="000F47A2"/>
    <w:rsid w:val="001001D8"/>
    <w:rsid w:val="00101D19"/>
    <w:rsid w:val="00105047"/>
    <w:rsid w:val="00106787"/>
    <w:rsid w:val="00110B0C"/>
    <w:rsid w:val="0011125F"/>
    <w:rsid w:val="001125E7"/>
    <w:rsid w:val="001146E3"/>
    <w:rsid w:val="00114820"/>
    <w:rsid w:val="00117659"/>
    <w:rsid w:val="001225FF"/>
    <w:rsid w:val="00123250"/>
    <w:rsid w:val="00135097"/>
    <w:rsid w:val="0013645B"/>
    <w:rsid w:val="00143F48"/>
    <w:rsid w:val="0015017D"/>
    <w:rsid w:val="0015244E"/>
    <w:rsid w:val="00153F06"/>
    <w:rsid w:val="001620D1"/>
    <w:rsid w:val="001646A0"/>
    <w:rsid w:val="0017338F"/>
    <w:rsid w:val="00173DD2"/>
    <w:rsid w:val="00176318"/>
    <w:rsid w:val="00180854"/>
    <w:rsid w:val="00180F25"/>
    <w:rsid w:val="001831F8"/>
    <w:rsid w:val="001878D0"/>
    <w:rsid w:val="0019055C"/>
    <w:rsid w:val="00190C84"/>
    <w:rsid w:val="00196772"/>
    <w:rsid w:val="001A145B"/>
    <w:rsid w:val="001A7663"/>
    <w:rsid w:val="001B08C1"/>
    <w:rsid w:val="001B3F4D"/>
    <w:rsid w:val="001B4EB7"/>
    <w:rsid w:val="001B7690"/>
    <w:rsid w:val="001C166D"/>
    <w:rsid w:val="001D1292"/>
    <w:rsid w:val="001E028C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3384"/>
    <w:rsid w:val="002042FD"/>
    <w:rsid w:val="00213BBC"/>
    <w:rsid w:val="00220759"/>
    <w:rsid w:val="00221EBC"/>
    <w:rsid w:val="00223F3A"/>
    <w:rsid w:val="00233243"/>
    <w:rsid w:val="00234621"/>
    <w:rsid w:val="002378C7"/>
    <w:rsid w:val="00237AA4"/>
    <w:rsid w:val="0024614E"/>
    <w:rsid w:val="002465B4"/>
    <w:rsid w:val="0024793A"/>
    <w:rsid w:val="00251828"/>
    <w:rsid w:val="00254928"/>
    <w:rsid w:val="00256DEB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5C36"/>
    <w:rsid w:val="002D7793"/>
    <w:rsid w:val="002E19A5"/>
    <w:rsid w:val="002E3A48"/>
    <w:rsid w:val="002E3D93"/>
    <w:rsid w:val="002F5A35"/>
    <w:rsid w:val="00303043"/>
    <w:rsid w:val="00314C5A"/>
    <w:rsid w:val="00317FF3"/>
    <w:rsid w:val="00321B1B"/>
    <w:rsid w:val="00323318"/>
    <w:rsid w:val="003253A7"/>
    <w:rsid w:val="0032542D"/>
    <w:rsid w:val="003277C5"/>
    <w:rsid w:val="00331032"/>
    <w:rsid w:val="003312A6"/>
    <w:rsid w:val="00334C33"/>
    <w:rsid w:val="00340712"/>
    <w:rsid w:val="0034173E"/>
    <w:rsid w:val="003524F6"/>
    <w:rsid w:val="00353F93"/>
    <w:rsid w:val="00354660"/>
    <w:rsid w:val="003559CB"/>
    <w:rsid w:val="003603BC"/>
    <w:rsid w:val="00361772"/>
    <w:rsid w:val="00371E55"/>
    <w:rsid w:val="003848B8"/>
    <w:rsid w:val="0039408C"/>
    <w:rsid w:val="003940B8"/>
    <w:rsid w:val="00395772"/>
    <w:rsid w:val="003A59D2"/>
    <w:rsid w:val="003B2A7C"/>
    <w:rsid w:val="003B2EFA"/>
    <w:rsid w:val="003B3409"/>
    <w:rsid w:val="003C4555"/>
    <w:rsid w:val="003C6CC1"/>
    <w:rsid w:val="003D2457"/>
    <w:rsid w:val="003D6B62"/>
    <w:rsid w:val="003E2AE0"/>
    <w:rsid w:val="003E3AC4"/>
    <w:rsid w:val="003F34EA"/>
    <w:rsid w:val="003F474D"/>
    <w:rsid w:val="003F564D"/>
    <w:rsid w:val="0040404E"/>
    <w:rsid w:val="00415C5E"/>
    <w:rsid w:val="004178AF"/>
    <w:rsid w:val="004179ED"/>
    <w:rsid w:val="004179FE"/>
    <w:rsid w:val="0042186D"/>
    <w:rsid w:val="0042560D"/>
    <w:rsid w:val="0043242F"/>
    <w:rsid w:val="00432B63"/>
    <w:rsid w:val="004336B6"/>
    <w:rsid w:val="00437772"/>
    <w:rsid w:val="0045075E"/>
    <w:rsid w:val="00452D93"/>
    <w:rsid w:val="00454F5A"/>
    <w:rsid w:val="00470DB8"/>
    <w:rsid w:val="0047242F"/>
    <w:rsid w:val="00481CC0"/>
    <w:rsid w:val="00490107"/>
    <w:rsid w:val="0049367D"/>
    <w:rsid w:val="0049574E"/>
    <w:rsid w:val="00496177"/>
    <w:rsid w:val="004A2887"/>
    <w:rsid w:val="004A34A0"/>
    <w:rsid w:val="004A446F"/>
    <w:rsid w:val="004B2050"/>
    <w:rsid w:val="004B3088"/>
    <w:rsid w:val="004B3274"/>
    <w:rsid w:val="004C0D96"/>
    <w:rsid w:val="004C14E4"/>
    <w:rsid w:val="004C35CE"/>
    <w:rsid w:val="004C3D3B"/>
    <w:rsid w:val="004C6CB3"/>
    <w:rsid w:val="004D1E2C"/>
    <w:rsid w:val="004D4263"/>
    <w:rsid w:val="004D5DF0"/>
    <w:rsid w:val="004E13C0"/>
    <w:rsid w:val="004E46C2"/>
    <w:rsid w:val="004E68F4"/>
    <w:rsid w:val="004E7939"/>
    <w:rsid w:val="004F0105"/>
    <w:rsid w:val="004F19F0"/>
    <w:rsid w:val="004F7EF8"/>
    <w:rsid w:val="00501510"/>
    <w:rsid w:val="00501E41"/>
    <w:rsid w:val="00505919"/>
    <w:rsid w:val="00507669"/>
    <w:rsid w:val="00507F75"/>
    <w:rsid w:val="0051080A"/>
    <w:rsid w:val="00510DB4"/>
    <w:rsid w:val="00513FEA"/>
    <w:rsid w:val="005162B0"/>
    <w:rsid w:val="00517CD5"/>
    <w:rsid w:val="0052091D"/>
    <w:rsid w:val="0052306B"/>
    <w:rsid w:val="005251E5"/>
    <w:rsid w:val="00543B46"/>
    <w:rsid w:val="00546F3B"/>
    <w:rsid w:val="005507D0"/>
    <w:rsid w:val="00550F00"/>
    <w:rsid w:val="00551DA1"/>
    <w:rsid w:val="005536BB"/>
    <w:rsid w:val="00561F53"/>
    <w:rsid w:val="00562C93"/>
    <w:rsid w:val="005649BF"/>
    <w:rsid w:val="00564FD0"/>
    <w:rsid w:val="00567165"/>
    <w:rsid w:val="00581AF6"/>
    <w:rsid w:val="00583D49"/>
    <w:rsid w:val="005852E7"/>
    <w:rsid w:val="00586AFA"/>
    <w:rsid w:val="00591983"/>
    <w:rsid w:val="005A10D2"/>
    <w:rsid w:val="005A6CF4"/>
    <w:rsid w:val="005A79A2"/>
    <w:rsid w:val="005B01C8"/>
    <w:rsid w:val="005B05BD"/>
    <w:rsid w:val="005B0FB0"/>
    <w:rsid w:val="005B2B7D"/>
    <w:rsid w:val="005B3C6D"/>
    <w:rsid w:val="005B5642"/>
    <w:rsid w:val="005B5A34"/>
    <w:rsid w:val="005C1548"/>
    <w:rsid w:val="005C312F"/>
    <w:rsid w:val="005C7514"/>
    <w:rsid w:val="005C7592"/>
    <w:rsid w:val="005D2C5D"/>
    <w:rsid w:val="005D415E"/>
    <w:rsid w:val="005D51B9"/>
    <w:rsid w:val="005D7AF5"/>
    <w:rsid w:val="005E22F3"/>
    <w:rsid w:val="005E253F"/>
    <w:rsid w:val="005E2739"/>
    <w:rsid w:val="005E42BA"/>
    <w:rsid w:val="005E5AF7"/>
    <w:rsid w:val="005E6493"/>
    <w:rsid w:val="005E6993"/>
    <w:rsid w:val="005E6B6B"/>
    <w:rsid w:val="005F0F06"/>
    <w:rsid w:val="00602563"/>
    <w:rsid w:val="0060261B"/>
    <w:rsid w:val="006064A0"/>
    <w:rsid w:val="00607649"/>
    <w:rsid w:val="006131E8"/>
    <w:rsid w:val="00613771"/>
    <w:rsid w:val="00622E3C"/>
    <w:rsid w:val="006268B1"/>
    <w:rsid w:val="00630554"/>
    <w:rsid w:val="00630640"/>
    <w:rsid w:val="006317CE"/>
    <w:rsid w:val="00631BA2"/>
    <w:rsid w:val="00637579"/>
    <w:rsid w:val="00640385"/>
    <w:rsid w:val="00644178"/>
    <w:rsid w:val="00645FEA"/>
    <w:rsid w:val="006471DE"/>
    <w:rsid w:val="0065237C"/>
    <w:rsid w:val="0065427B"/>
    <w:rsid w:val="00657567"/>
    <w:rsid w:val="0066179A"/>
    <w:rsid w:val="006617D0"/>
    <w:rsid w:val="006652C4"/>
    <w:rsid w:val="00671970"/>
    <w:rsid w:val="006725A2"/>
    <w:rsid w:val="00675D89"/>
    <w:rsid w:val="006804AD"/>
    <w:rsid w:val="006804C3"/>
    <w:rsid w:val="00681080"/>
    <w:rsid w:val="0068655F"/>
    <w:rsid w:val="0068746E"/>
    <w:rsid w:val="00692ECD"/>
    <w:rsid w:val="006A2104"/>
    <w:rsid w:val="006A6DCB"/>
    <w:rsid w:val="006B0F68"/>
    <w:rsid w:val="006B56AD"/>
    <w:rsid w:val="006B57B2"/>
    <w:rsid w:val="006C3BED"/>
    <w:rsid w:val="006C78BD"/>
    <w:rsid w:val="006D0E58"/>
    <w:rsid w:val="006D2871"/>
    <w:rsid w:val="006D3CB5"/>
    <w:rsid w:val="006D63A8"/>
    <w:rsid w:val="006D7236"/>
    <w:rsid w:val="006D7295"/>
    <w:rsid w:val="006E2046"/>
    <w:rsid w:val="006F113D"/>
    <w:rsid w:val="00701455"/>
    <w:rsid w:val="007030ED"/>
    <w:rsid w:val="007041FB"/>
    <w:rsid w:val="0070766B"/>
    <w:rsid w:val="00713A32"/>
    <w:rsid w:val="00713EAA"/>
    <w:rsid w:val="007152D4"/>
    <w:rsid w:val="00721058"/>
    <w:rsid w:val="00722379"/>
    <w:rsid w:val="00722C08"/>
    <w:rsid w:val="00730A85"/>
    <w:rsid w:val="0073169A"/>
    <w:rsid w:val="00735B9B"/>
    <w:rsid w:val="00735D49"/>
    <w:rsid w:val="007424F3"/>
    <w:rsid w:val="00743C1E"/>
    <w:rsid w:val="007458A4"/>
    <w:rsid w:val="00745CD7"/>
    <w:rsid w:val="007503C2"/>
    <w:rsid w:val="00750C9F"/>
    <w:rsid w:val="00750DCF"/>
    <w:rsid w:val="00751F18"/>
    <w:rsid w:val="00753EC0"/>
    <w:rsid w:val="00754942"/>
    <w:rsid w:val="00755B11"/>
    <w:rsid w:val="00755F20"/>
    <w:rsid w:val="00756243"/>
    <w:rsid w:val="00762FD8"/>
    <w:rsid w:val="00763395"/>
    <w:rsid w:val="00765030"/>
    <w:rsid w:val="007708E6"/>
    <w:rsid w:val="007852EC"/>
    <w:rsid w:val="00790AE9"/>
    <w:rsid w:val="00793A1A"/>
    <w:rsid w:val="007A0D98"/>
    <w:rsid w:val="007A1E98"/>
    <w:rsid w:val="007A214C"/>
    <w:rsid w:val="007A59B3"/>
    <w:rsid w:val="007A5EAF"/>
    <w:rsid w:val="007B21B5"/>
    <w:rsid w:val="007C468C"/>
    <w:rsid w:val="007C6316"/>
    <w:rsid w:val="007D260B"/>
    <w:rsid w:val="007D2834"/>
    <w:rsid w:val="007D2FFD"/>
    <w:rsid w:val="007E0833"/>
    <w:rsid w:val="007E1D6F"/>
    <w:rsid w:val="007E50DF"/>
    <w:rsid w:val="007E5BC2"/>
    <w:rsid w:val="007F3A08"/>
    <w:rsid w:val="007F7C29"/>
    <w:rsid w:val="00804515"/>
    <w:rsid w:val="0080469A"/>
    <w:rsid w:val="00805C72"/>
    <w:rsid w:val="0080696E"/>
    <w:rsid w:val="008113F2"/>
    <w:rsid w:val="0081305A"/>
    <w:rsid w:val="008139C5"/>
    <w:rsid w:val="00816407"/>
    <w:rsid w:val="00820B12"/>
    <w:rsid w:val="008252D8"/>
    <w:rsid w:val="008278A9"/>
    <w:rsid w:val="00831B27"/>
    <w:rsid w:val="0083658E"/>
    <w:rsid w:val="00836EE9"/>
    <w:rsid w:val="0083751D"/>
    <w:rsid w:val="0084148D"/>
    <w:rsid w:val="0084507E"/>
    <w:rsid w:val="00845C0A"/>
    <w:rsid w:val="008514FA"/>
    <w:rsid w:val="00852B15"/>
    <w:rsid w:val="00854092"/>
    <w:rsid w:val="008626BA"/>
    <w:rsid w:val="008646F6"/>
    <w:rsid w:val="00864B03"/>
    <w:rsid w:val="00864B31"/>
    <w:rsid w:val="008658CB"/>
    <w:rsid w:val="00867785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5292"/>
    <w:rsid w:val="008B798C"/>
    <w:rsid w:val="008C06EC"/>
    <w:rsid w:val="008C1883"/>
    <w:rsid w:val="008C43B8"/>
    <w:rsid w:val="008D0882"/>
    <w:rsid w:val="008D134D"/>
    <w:rsid w:val="008D1FEA"/>
    <w:rsid w:val="008E0F31"/>
    <w:rsid w:val="008E5CB4"/>
    <w:rsid w:val="008E776E"/>
    <w:rsid w:val="008F2C0D"/>
    <w:rsid w:val="008F6BA4"/>
    <w:rsid w:val="0090270F"/>
    <w:rsid w:val="00905821"/>
    <w:rsid w:val="00905C28"/>
    <w:rsid w:val="009146BF"/>
    <w:rsid w:val="0091708F"/>
    <w:rsid w:val="0091797A"/>
    <w:rsid w:val="009276E1"/>
    <w:rsid w:val="00934361"/>
    <w:rsid w:val="009360E1"/>
    <w:rsid w:val="0094110B"/>
    <w:rsid w:val="00941E75"/>
    <w:rsid w:val="0094233A"/>
    <w:rsid w:val="00942BD5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440B"/>
    <w:rsid w:val="00991A0E"/>
    <w:rsid w:val="009940D8"/>
    <w:rsid w:val="00995AC3"/>
    <w:rsid w:val="00995BFD"/>
    <w:rsid w:val="009A5967"/>
    <w:rsid w:val="009B1997"/>
    <w:rsid w:val="009B4F81"/>
    <w:rsid w:val="009B61DA"/>
    <w:rsid w:val="009C194C"/>
    <w:rsid w:val="009C20C8"/>
    <w:rsid w:val="009C3034"/>
    <w:rsid w:val="009C4343"/>
    <w:rsid w:val="009C686D"/>
    <w:rsid w:val="009D78DC"/>
    <w:rsid w:val="009D7963"/>
    <w:rsid w:val="009D7C6A"/>
    <w:rsid w:val="009E3791"/>
    <w:rsid w:val="009E4F5E"/>
    <w:rsid w:val="009F0AC7"/>
    <w:rsid w:val="009F0EB9"/>
    <w:rsid w:val="009F28D7"/>
    <w:rsid w:val="009F32B7"/>
    <w:rsid w:val="00A05D6B"/>
    <w:rsid w:val="00A13583"/>
    <w:rsid w:val="00A178D4"/>
    <w:rsid w:val="00A204C7"/>
    <w:rsid w:val="00A2068B"/>
    <w:rsid w:val="00A20B1B"/>
    <w:rsid w:val="00A2254F"/>
    <w:rsid w:val="00A252DD"/>
    <w:rsid w:val="00A26870"/>
    <w:rsid w:val="00A35199"/>
    <w:rsid w:val="00A36266"/>
    <w:rsid w:val="00A36BED"/>
    <w:rsid w:val="00A45063"/>
    <w:rsid w:val="00A4667D"/>
    <w:rsid w:val="00A50ADD"/>
    <w:rsid w:val="00A51309"/>
    <w:rsid w:val="00A5140B"/>
    <w:rsid w:val="00A61480"/>
    <w:rsid w:val="00A61E3A"/>
    <w:rsid w:val="00A62610"/>
    <w:rsid w:val="00A65A0A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A44"/>
    <w:rsid w:val="00AC5259"/>
    <w:rsid w:val="00AD1272"/>
    <w:rsid w:val="00AD2D80"/>
    <w:rsid w:val="00AD2E3B"/>
    <w:rsid w:val="00AD4B12"/>
    <w:rsid w:val="00AD5AC0"/>
    <w:rsid w:val="00AD6E25"/>
    <w:rsid w:val="00AE4FC4"/>
    <w:rsid w:val="00AF25E6"/>
    <w:rsid w:val="00B06E39"/>
    <w:rsid w:val="00B0707E"/>
    <w:rsid w:val="00B074C6"/>
    <w:rsid w:val="00B16A8B"/>
    <w:rsid w:val="00B20245"/>
    <w:rsid w:val="00B20CD5"/>
    <w:rsid w:val="00B32472"/>
    <w:rsid w:val="00B34128"/>
    <w:rsid w:val="00B40631"/>
    <w:rsid w:val="00B43F33"/>
    <w:rsid w:val="00B45BBE"/>
    <w:rsid w:val="00B573CB"/>
    <w:rsid w:val="00B67AB3"/>
    <w:rsid w:val="00B71A9A"/>
    <w:rsid w:val="00B71F28"/>
    <w:rsid w:val="00B74E45"/>
    <w:rsid w:val="00B77DB1"/>
    <w:rsid w:val="00B81EBF"/>
    <w:rsid w:val="00B82126"/>
    <w:rsid w:val="00B837A0"/>
    <w:rsid w:val="00B85088"/>
    <w:rsid w:val="00B96287"/>
    <w:rsid w:val="00B96600"/>
    <w:rsid w:val="00B96B44"/>
    <w:rsid w:val="00B96B9D"/>
    <w:rsid w:val="00B97ABA"/>
    <w:rsid w:val="00B97CE6"/>
    <w:rsid w:val="00BA14AD"/>
    <w:rsid w:val="00BA2890"/>
    <w:rsid w:val="00BA363A"/>
    <w:rsid w:val="00BA477F"/>
    <w:rsid w:val="00BB2623"/>
    <w:rsid w:val="00BB4C8F"/>
    <w:rsid w:val="00BB5F8D"/>
    <w:rsid w:val="00BB65E4"/>
    <w:rsid w:val="00BB6BDF"/>
    <w:rsid w:val="00BB7BD8"/>
    <w:rsid w:val="00BC0F3E"/>
    <w:rsid w:val="00BC2122"/>
    <w:rsid w:val="00BD16CA"/>
    <w:rsid w:val="00BD4A6A"/>
    <w:rsid w:val="00BE27CE"/>
    <w:rsid w:val="00BE2AE9"/>
    <w:rsid w:val="00BE50CD"/>
    <w:rsid w:val="00BF0599"/>
    <w:rsid w:val="00BF3B29"/>
    <w:rsid w:val="00BF433F"/>
    <w:rsid w:val="00BF6A09"/>
    <w:rsid w:val="00C01021"/>
    <w:rsid w:val="00C04EAB"/>
    <w:rsid w:val="00C13CFF"/>
    <w:rsid w:val="00C1471D"/>
    <w:rsid w:val="00C26BFC"/>
    <w:rsid w:val="00C338E5"/>
    <w:rsid w:val="00C3395D"/>
    <w:rsid w:val="00C37A5F"/>
    <w:rsid w:val="00C4219A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0A63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317"/>
    <w:rsid w:val="00C97A7C"/>
    <w:rsid w:val="00CA075C"/>
    <w:rsid w:val="00CA295A"/>
    <w:rsid w:val="00CA462B"/>
    <w:rsid w:val="00CB1155"/>
    <w:rsid w:val="00CB120B"/>
    <w:rsid w:val="00CB2966"/>
    <w:rsid w:val="00CB52BE"/>
    <w:rsid w:val="00CC242B"/>
    <w:rsid w:val="00CC4BB8"/>
    <w:rsid w:val="00CD2126"/>
    <w:rsid w:val="00CD3803"/>
    <w:rsid w:val="00CD40C0"/>
    <w:rsid w:val="00CD4251"/>
    <w:rsid w:val="00CE56B5"/>
    <w:rsid w:val="00CF0690"/>
    <w:rsid w:val="00CF4625"/>
    <w:rsid w:val="00CF5A03"/>
    <w:rsid w:val="00D012B8"/>
    <w:rsid w:val="00D02232"/>
    <w:rsid w:val="00D03B73"/>
    <w:rsid w:val="00D133A0"/>
    <w:rsid w:val="00D227F9"/>
    <w:rsid w:val="00D249EC"/>
    <w:rsid w:val="00D266F2"/>
    <w:rsid w:val="00D2674D"/>
    <w:rsid w:val="00D30740"/>
    <w:rsid w:val="00D3125F"/>
    <w:rsid w:val="00D40B94"/>
    <w:rsid w:val="00D43B02"/>
    <w:rsid w:val="00D46F46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0FF8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9E"/>
    <w:rsid w:val="00DE40D1"/>
    <w:rsid w:val="00DF0884"/>
    <w:rsid w:val="00DF0C45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19E"/>
    <w:rsid w:val="00E05003"/>
    <w:rsid w:val="00E072B4"/>
    <w:rsid w:val="00E11874"/>
    <w:rsid w:val="00E15F47"/>
    <w:rsid w:val="00E16A6F"/>
    <w:rsid w:val="00E251C7"/>
    <w:rsid w:val="00E304A9"/>
    <w:rsid w:val="00E3096A"/>
    <w:rsid w:val="00E31131"/>
    <w:rsid w:val="00E31FFD"/>
    <w:rsid w:val="00E345A0"/>
    <w:rsid w:val="00E366D3"/>
    <w:rsid w:val="00E36985"/>
    <w:rsid w:val="00E37EF1"/>
    <w:rsid w:val="00E47220"/>
    <w:rsid w:val="00E477F6"/>
    <w:rsid w:val="00E47D96"/>
    <w:rsid w:val="00E51224"/>
    <w:rsid w:val="00E5287C"/>
    <w:rsid w:val="00E5369B"/>
    <w:rsid w:val="00E60B57"/>
    <w:rsid w:val="00E619EC"/>
    <w:rsid w:val="00E6434D"/>
    <w:rsid w:val="00E744E5"/>
    <w:rsid w:val="00E74E58"/>
    <w:rsid w:val="00E81071"/>
    <w:rsid w:val="00E8115F"/>
    <w:rsid w:val="00E816F6"/>
    <w:rsid w:val="00E85461"/>
    <w:rsid w:val="00E90287"/>
    <w:rsid w:val="00E91BD5"/>
    <w:rsid w:val="00E93359"/>
    <w:rsid w:val="00E95BB6"/>
    <w:rsid w:val="00EA08A6"/>
    <w:rsid w:val="00EA2AED"/>
    <w:rsid w:val="00EA357A"/>
    <w:rsid w:val="00EA5B8D"/>
    <w:rsid w:val="00EA6A46"/>
    <w:rsid w:val="00EB3986"/>
    <w:rsid w:val="00EC213A"/>
    <w:rsid w:val="00EC505C"/>
    <w:rsid w:val="00ED3FD7"/>
    <w:rsid w:val="00ED498D"/>
    <w:rsid w:val="00ED58C8"/>
    <w:rsid w:val="00EE4B45"/>
    <w:rsid w:val="00EE6C37"/>
    <w:rsid w:val="00EE72F3"/>
    <w:rsid w:val="00EF52C1"/>
    <w:rsid w:val="00EF6E51"/>
    <w:rsid w:val="00F01257"/>
    <w:rsid w:val="00F0208D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3997"/>
    <w:rsid w:val="00F44E5F"/>
    <w:rsid w:val="00F453CD"/>
    <w:rsid w:val="00F47584"/>
    <w:rsid w:val="00F51DDC"/>
    <w:rsid w:val="00F52237"/>
    <w:rsid w:val="00F53BF2"/>
    <w:rsid w:val="00F600AB"/>
    <w:rsid w:val="00F650E5"/>
    <w:rsid w:val="00F66FD5"/>
    <w:rsid w:val="00F67CE0"/>
    <w:rsid w:val="00F8172B"/>
    <w:rsid w:val="00F87AFE"/>
    <w:rsid w:val="00F912CA"/>
    <w:rsid w:val="00F933E6"/>
    <w:rsid w:val="00F9365A"/>
    <w:rsid w:val="00FA0E23"/>
    <w:rsid w:val="00FA3BEA"/>
    <w:rsid w:val="00FA515D"/>
    <w:rsid w:val="00FA6A02"/>
    <w:rsid w:val="00FB3013"/>
    <w:rsid w:val="00FB4804"/>
    <w:rsid w:val="00FB69AC"/>
    <w:rsid w:val="00FC0E0F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2EFA5102"/>
  <w15:docId w15:val="{E747CF41-1F52-46AE-A5E3-4B503B7E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7D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BF2F-7838-4102-8752-85AEDA87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José-Antonio Morata</dc:creator>
  <cp:lastModifiedBy>Robert Horn</cp:lastModifiedBy>
  <cp:revision>298</cp:revision>
  <cp:lastPrinted>2019-11-05T07:44:00Z</cp:lastPrinted>
  <dcterms:created xsi:type="dcterms:W3CDTF">2018-05-29T13:46:00Z</dcterms:created>
  <dcterms:modified xsi:type="dcterms:W3CDTF">2019-11-29T13:12:00Z</dcterms:modified>
</cp:coreProperties>
</file>